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768" w14:textId="77777777" w:rsidR="00090AC1" w:rsidRDefault="00450E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E. Rivers Elementary</w:t>
      </w:r>
    </w:p>
    <w:p w14:paraId="264C60E0" w14:textId="77777777" w:rsidR="00090AC1" w:rsidRDefault="00450E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b/>
          <w:color w:val="0083A9"/>
          <w:sz w:val="28"/>
          <w:szCs w:val="28"/>
        </w:rPr>
        <w:t>9-28-2022</w:t>
      </w:r>
    </w:p>
    <w:p w14:paraId="5B2D4106" w14:textId="77777777" w:rsidR="00090AC1" w:rsidRDefault="00450E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4:30pm</w:t>
      </w:r>
    </w:p>
    <w:p w14:paraId="7224603D" w14:textId="77777777" w:rsidR="00090AC1" w:rsidRDefault="00450E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>
        <w:rPr>
          <w:b/>
          <w:color w:val="0083A9"/>
          <w:sz w:val="28"/>
          <w:szCs w:val="28"/>
        </w:rPr>
        <w:t>Media Center</w:t>
      </w:r>
    </w:p>
    <w:p w14:paraId="788CF4ED" w14:textId="77777777" w:rsidR="00090AC1" w:rsidRDefault="00090AC1">
      <w:pPr>
        <w:spacing w:after="0"/>
        <w:jc w:val="center"/>
        <w:rPr>
          <w:b/>
          <w:sz w:val="32"/>
          <w:szCs w:val="32"/>
        </w:rPr>
      </w:pPr>
    </w:p>
    <w:p w14:paraId="529D102C" w14:textId="77777777" w:rsidR="00090AC1" w:rsidRDefault="00450E05">
      <w:pPr>
        <w:numPr>
          <w:ilvl w:val="0"/>
          <w:numId w:val="1"/>
        </w:numPr>
        <w:spacing w:after="0"/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Call to order: </w:t>
      </w:r>
      <w:r>
        <w:rPr>
          <w:color w:val="0083A9"/>
          <w:sz w:val="24"/>
          <w:szCs w:val="24"/>
        </w:rPr>
        <w:t>4:35</w:t>
      </w:r>
    </w:p>
    <w:p w14:paraId="6E824D5C" w14:textId="77777777" w:rsidR="00090AC1" w:rsidRDefault="00450E05">
      <w:pPr>
        <w:numPr>
          <w:ilvl w:val="0"/>
          <w:numId w:val="1"/>
        </w:numPr>
        <w:ind w:left="63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Roll Call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4770"/>
        <w:gridCol w:w="2065"/>
      </w:tblGrid>
      <w:tr w:rsidR="00090AC1" w14:paraId="29C97FC9" w14:textId="77777777">
        <w:tc>
          <w:tcPr>
            <w:tcW w:w="2515" w:type="dxa"/>
            <w:shd w:val="clear" w:color="auto" w:fill="E9AF76"/>
            <w:vAlign w:val="center"/>
          </w:tcPr>
          <w:p w14:paraId="17DEB969" w14:textId="77777777" w:rsidR="00090AC1" w:rsidRDefault="00450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567BB5B4" w14:textId="77777777" w:rsidR="00090AC1" w:rsidRDefault="00450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  <w:r>
              <w:rPr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62F69BF2" w14:textId="77777777" w:rsidR="00090AC1" w:rsidRDefault="00450E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 or Absent</w:t>
            </w:r>
          </w:p>
        </w:tc>
      </w:tr>
      <w:tr w:rsidR="00090AC1" w14:paraId="6CBD6EFD" w14:textId="77777777">
        <w:tc>
          <w:tcPr>
            <w:tcW w:w="2515" w:type="dxa"/>
          </w:tcPr>
          <w:p w14:paraId="323818F0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2D217DA4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Waller</w:t>
            </w:r>
          </w:p>
        </w:tc>
        <w:tc>
          <w:tcPr>
            <w:tcW w:w="2065" w:type="dxa"/>
          </w:tcPr>
          <w:p w14:paraId="78DDB6DF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90AC1" w14:paraId="7552BC8B" w14:textId="77777777">
        <w:tc>
          <w:tcPr>
            <w:tcW w:w="2515" w:type="dxa"/>
          </w:tcPr>
          <w:p w14:paraId="3A57C1FE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53B9FE45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Cason Given</w:t>
            </w:r>
          </w:p>
        </w:tc>
        <w:tc>
          <w:tcPr>
            <w:tcW w:w="2065" w:type="dxa"/>
          </w:tcPr>
          <w:p w14:paraId="215C8478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90AC1" w14:paraId="6DD2A2B5" w14:textId="77777777">
        <w:tc>
          <w:tcPr>
            <w:tcW w:w="2515" w:type="dxa"/>
          </w:tcPr>
          <w:p w14:paraId="02180F3F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700D82FB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Gregg Smolar</w:t>
            </w:r>
          </w:p>
        </w:tc>
        <w:tc>
          <w:tcPr>
            <w:tcW w:w="2065" w:type="dxa"/>
          </w:tcPr>
          <w:p w14:paraId="5166BFA3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90AC1" w14:paraId="1AEA53F8" w14:textId="77777777">
        <w:tc>
          <w:tcPr>
            <w:tcW w:w="2515" w:type="dxa"/>
          </w:tcPr>
          <w:p w14:paraId="44B8F96F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0745DE96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Gillian Maudlin</w:t>
            </w:r>
          </w:p>
        </w:tc>
        <w:tc>
          <w:tcPr>
            <w:tcW w:w="2065" w:type="dxa"/>
          </w:tcPr>
          <w:p w14:paraId="1E78CA01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90AC1" w14:paraId="3C518F31" w14:textId="77777777">
        <w:tc>
          <w:tcPr>
            <w:tcW w:w="2515" w:type="dxa"/>
          </w:tcPr>
          <w:p w14:paraId="2AA40F23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2E57479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Keekwak Holloway</w:t>
            </w:r>
          </w:p>
        </w:tc>
        <w:tc>
          <w:tcPr>
            <w:tcW w:w="2065" w:type="dxa"/>
          </w:tcPr>
          <w:p w14:paraId="67B24017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90AC1" w14:paraId="06B18848" w14:textId="77777777">
        <w:tc>
          <w:tcPr>
            <w:tcW w:w="2515" w:type="dxa"/>
          </w:tcPr>
          <w:p w14:paraId="1FEF26AA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AB15C2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Dr. Whitney Niles</w:t>
            </w:r>
          </w:p>
        </w:tc>
        <w:tc>
          <w:tcPr>
            <w:tcW w:w="2065" w:type="dxa"/>
          </w:tcPr>
          <w:p w14:paraId="226E90B1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90AC1" w14:paraId="458407C8" w14:textId="77777777">
        <w:tc>
          <w:tcPr>
            <w:tcW w:w="2515" w:type="dxa"/>
          </w:tcPr>
          <w:p w14:paraId="63C5EB8D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AEA5F4F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Devon Rusert</w:t>
            </w:r>
          </w:p>
        </w:tc>
        <w:tc>
          <w:tcPr>
            <w:tcW w:w="2065" w:type="dxa"/>
          </w:tcPr>
          <w:p w14:paraId="4C57206E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90AC1" w14:paraId="07E23E7F" w14:textId="77777777">
        <w:tc>
          <w:tcPr>
            <w:tcW w:w="2515" w:type="dxa"/>
          </w:tcPr>
          <w:p w14:paraId="752B6C1A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DDF2998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Cecelia Moore</w:t>
            </w:r>
          </w:p>
        </w:tc>
        <w:tc>
          <w:tcPr>
            <w:tcW w:w="2065" w:type="dxa"/>
          </w:tcPr>
          <w:p w14:paraId="154B6159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90AC1" w14:paraId="643004BC" w14:textId="77777777">
        <w:tc>
          <w:tcPr>
            <w:tcW w:w="2515" w:type="dxa"/>
          </w:tcPr>
          <w:p w14:paraId="0D84333B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3AE0E8A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Hardy</w:t>
            </w:r>
          </w:p>
        </w:tc>
        <w:tc>
          <w:tcPr>
            <w:tcW w:w="2065" w:type="dxa"/>
          </w:tcPr>
          <w:p w14:paraId="67708F22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090AC1" w14:paraId="6DC7510C" w14:textId="77777777">
        <w:tc>
          <w:tcPr>
            <w:tcW w:w="2515" w:type="dxa"/>
          </w:tcPr>
          <w:p w14:paraId="21328407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9FFD151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 Hulsing</w:t>
            </w:r>
          </w:p>
        </w:tc>
        <w:tc>
          <w:tcPr>
            <w:tcW w:w="2065" w:type="dxa"/>
          </w:tcPr>
          <w:p w14:paraId="560DE2EC" w14:textId="77777777" w:rsidR="00090AC1" w:rsidRDefault="00450E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</w:tbl>
    <w:p w14:paraId="127D26FC" w14:textId="77777777" w:rsidR="00090AC1" w:rsidRDefault="00450E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One guest: Ms. </w:t>
      </w:r>
      <w:proofErr w:type="spellStart"/>
      <w:r>
        <w:rPr>
          <w:sz w:val="24"/>
          <w:szCs w:val="24"/>
        </w:rPr>
        <w:t>Wykeisha</w:t>
      </w:r>
      <w:proofErr w:type="spellEnd"/>
      <w:r>
        <w:rPr>
          <w:sz w:val="24"/>
          <w:szCs w:val="24"/>
        </w:rPr>
        <w:t xml:space="preserve"> Howe (Atlanta Council PTA); Diane Jacobi joined at 5:13pm</w:t>
      </w:r>
    </w:p>
    <w:p w14:paraId="664D3B21" w14:textId="77777777" w:rsidR="00090AC1" w:rsidRDefault="00090AC1">
      <w:pPr>
        <w:spacing w:after="0"/>
        <w:rPr>
          <w:sz w:val="24"/>
          <w:szCs w:val="24"/>
        </w:rPr>
      </w:pPr>
    </w:p>
    <w:p w14:paraId="3BE259EC" w14:textId="77777777" w:rsidR="00090AC1" w:rsidRDefault="00450E05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Quorum Established: </w:t>
      </w:r>
      <w:r>
        <w:rPr>
          <w:color w:val="0083A9"/>
          <w:sz w:val="24"/>
          <w:szCs w:val="24"/>
        </w:rPr>
        <w:t>Yes</w:t>
      </w:r>
    </w:p>
    <w:p w14:paraId="75A09304" w14:textId="77777777" w:rsidR="00090AC1" w:rsidRDefault="00450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14:paraId="2C34E9F4" w14:textId="77777777" w:rsidR="00090AC1" w:rsidRDefault="00450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Motion made by</w:t>
      </w:r>
      <w:r>
        <w:rPr>
          <w:sz w:val="24"/>
          <w:szCs w:val="24"/>
        </w:rPr>
        <w:t xml:space="preserve"> Cecelia Moore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Devon Rusert</w:t>
      </w:r>
    </w:p>
    <w:p w14:paraId="050005E5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(Marc Hardy not yet present)</w:t>
      </w:r>
    </w:p>
    <w:p w14:paraId="6CEEC3E8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1EDE9172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5B7E871F" w14:textId="77777777" w:rsidR="00090AC1" w:rsidRDefault="00090AC1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sz w:val="24"/>
          <w:szCs w:val="24"/>
        </w:rPr>
      </w:pPr>
    </w:p>
    <w:p w14:paraId="20129FC2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058793BF" w14:textId="77777777" w:rsidR="00090AC1" w:rsidRDefault="00450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  <w:r>
        <w:rPr>
          <w:i/>
          <w:color w:val="000000"/>
          <w:sz w:val="24"/>
          <w:szCs w:val="24"/>
        </w:rPr>
        <w:t>List amendments to the minutes:</w:t>
      </w:r>
    </w:p>
    <w:p w14:paraId="3D3BB7B1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Motion made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 xml:space="preserve"> Keekwak Holloway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Gregg Smola</w:t>
      </w:r>
      <w:r>
        <w:rPr>
          <w:color w:val="0083A9"/>
          <w:sz w:val="24"/>
          <w:szCs w:val="24"/>
        </w:rPr>
        <w:t>r</w:t>
      </w:r>
    </w:p>
    <w:p w14:paraId="3702C8B5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8 (Marc Hardy not yet present)</w:t>
      </w:r>
    </w:p>
    <w:p w14:paraId="00DAA591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5F0E6F09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47C6916C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ind w:left="135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27C5C9C8" w14:textId="77777777" w:rsidR="00090AC1" w:rsidRDefault="00090AC1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sz w:val="24"/>
          <w:szCs w:val="24"/>
        </w:rPr>
      </w:pPr>
    </w:p>
    <w:p w14:paraId="69DAC68F" w14:textId="77777777" w:rsidR="00090AC1" w:rsidRDefault="00090AC1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/>
          <w:sz w:val="24"/>
          <w:szCs w:val="24"/>
        </w:rPr>
      </w:pPr>
    </w:p>
    <w:p w14:paraId="0900520A" w14:textId="77777777" w:rsidR="00090AC1" w:rsidRDefault="00450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Discussion Items </w:t>
      </w:r>
    </w:p>
    <w:p w14:paraId="6C58074C" w14:textId="77777777" w:rsidR="00090AC1" w:rsidRDefault="00450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1</w:t>
      </w:r>
      <w:r>
        <w:rPr>
          <w:color w:val="000000"/>
          <w:sz w:val="24"/>
          <w:szCs w:val="24"/>
        </w:rPr>
        <w:t xml:space="preserve">: </w:t>
      </w:r>
      <w:r>
        <w:rPr>
          <w:color w:val="0083A9"/>
          <w:sz w:val="24"/>
          <w:szCs w:val="24"/>
        </w:rPr>
        <w:t>Current Strategic Plan</w:t>
      </w:r>
    </w:p>
    <w:p w14:paraId="081CDB42" w14:textId="77777777" w:rsidR="00090AC1" w:rsidRDefault="00450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Dr. Waller: October meeting will include vote to approve/change or strategic plan</w:t>
      </w:r>
    </w:p>
    <w:p w14:paraId="56143523" w14:textId="77777777" w:rsidR="00090AC1" w:rsidRDefault="00450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Dr. Waller: </w:t>
      </w:r>
      <w:proofErr w:type="gramStart"/>
      <w:r>
        <w:rPr>
          <w:color w:val="0083A9"/>
          <w:sz w:val="24"/>
          <w:szCs w:val="24"/>
        </w:rPr>
        <w:t>5 year</w:t>
      </w:r>
      <w:proofErr w:type="gramEnd"/>
      <w:r>
        <w:rPr>
          <w:color w:val="0083A9"/>
          <w:sz w:val="24"/>
          <w:szCs w:val="24"/>
        </w:rPr>
        <w:t xml:space="preserve"> plan written in 2020; intended to work 2021-2025 → can minor tweaks</w:t>
      </w:r>
    </w:p>
    <w:p w14:paraId="60476877" w14:textId="77777777" w:rsidR="00090AC1" w:rsidRDefault="00450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Dr. Waller: GO Team works with Dr. Waller to set priorities; Dr. Waller &amp; </w:t>
      </w:r>
      <w:proofErr w:type="spellStart"/>
      <w:r>
        <w:rPr>
          <w:color w:val="0083A9"/>
          <w:sz w:val="24"/>
          <w:szCs w:val="24"/>
        </w:rPr>
        <w:t>schl</w:t>
      </w:r>
      <w:proofErr w:type="spellEnd"/>
      <w:r>
        <w:rPr>
          <w:color w:val="0083A9"/>
          <w:sz w:val="24"/>
          <w:szCs w:val="24"/>
        </w:rPr>
        <w:t xml:space="preserve"> leadersh</w:t>
      </w:r>
      <w:r>
        <w:rPr>
          <w:color w:val="0083A9"/>
          <w:sz w:val="24"/>
          <w:szCs w:val="24"/>
        </w:rPr>
        <w:t>ip set strategies for meeting goals</w:t>
      </w:r>
    </w:p>
    <w:p w14:paraId="2E7F7486" w14:textId="77777777" w:rsidR="00090AC1" w:rsidRDefault="00450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4 primary buckets: academic programming, talent </w:t>
      </w:r>
      <w:proofErr w:type="spellStart"/>
      <w:r>
        <w:rPr>
          <w:color w:val="0083A9"/>
          <w:sz w:val="24"/>
          <w:szCs w:val="24"/>
        </w:rPr>
        <w:t>mgmt</w:t>
      </w:r>
      <w:proofErr w:type="spellEnd"/>
      <w:r>
        <w:rPr>
          <w:color w:val="0083A9"/>
          <w:sz w:val="24"/>
          <w:szCs w:val="24"/>
        </w:rPr>
        <w:t>, systems &amp; resources, culture → leads to 9 specific priorities</w:t>
      </w:r>
    </w:p>
    <w:p w14:paraId="6AA6039B" w14:textId="77777777" w:rsidR="00090AC1" w:rsidRDefault="00450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Key performance measures identify data benchmarks → can add/delete measures at next month’s meeting if desired</w:t>
      </w:r>
    </w:p>
    <w:p w14:paraId="7DE543B8" w14:textId="77777777" w:rsidR="00090AC1" w:rsidRDefault="00450E0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Gregg Smolar: Do we consider a performance measure or other discussion/analysis of teacher retention </w:t>
      </w:r>
    </w:p>
    <w:p w14:paraId="5F63F80E" w14:textId="77777777" w:rsidR="00090AC1" w:rsidRDefault="00450E0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Dr. Waller: pre-COVID, district provided da</w:t>
      </w:r>
      <w:r>
        <w:rPr>
          <w:color w:val="0083A9"/>
          <w:sz w:val="24"/>
          <w:szCs w:val="24"/>
        </w:rPr>
        <w:t>ta on teacher retention; consider metric re: recruit/retain/develop vs. retention in isolation</w:t>
      </w:r>
    </w:p>
    <w:p w14:paraId="19302800" w14:textId="77777777" w:rsidR="00090AC1" w:rsidRDefault="00450E0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Gillian Mauldin: consider specific teaching needs (e.g., DLI)</w:t>
      </w:r>
    </w:p>
    <w:p w14:paraId="677B4597" w14:textId="77777777" w:rsidR="00090AC1" w:rsidRDefault="00450E0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Dr. Waller: ERES hosts student teachers; APS has partnership with teachers for dual-language immers</w:t>
      </w:r>
      <w:r>
        <w:rPr>
          <w:color w:val="0083A9"/>
          <w:sz w:val="24"/>
          <w:szCs w:val="24"/>
        </w:rPr>
        <w:t>ion</w:t>
      </w:r>
    </w:p>
    <w:p w14:paraId="7F299788" w14:textId="77777777" w:rsidR="00090AC1" w:rsidRDefault="00450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2</w:t>
      </w:r>
      <w:r>
        <w:rPr>
          <w:color w:val="000000"/>
          <w:sz w:val="24"/>
          <w:szCs w:val="24"/>
        </w:rPr>
        <w:t xml:space="preserve">: </w:t>
      </w:r>
      <w:r>
        <w:rPr>
          <w:color w:val="0083A9"/>
          <w:sz w:val="24"/>
          <w:szCs w:val="24"/>
        </w:rPr>
        <w:t>Continuous Improvement Plan</w:t>
      </w:r>
    </w:p>
    <w:p w14:paraId="79A728E6" w14:textId="77777777" w:rsidR="00090AC1" w:rsidRDefault="00450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Dr. Waller: 1 year plan; updated annually; admin team worked over summer to review data &amp; identify strengths/challenges</w:t>
      </w:r>
    </w:p>
    <w:p w14:paraId="1CD9005C" w14:textId="77777777" w:rsidR="00090AC1" w:rsidRDefault="00450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See </w:t>
      </w:r>
      <w:hyperlink r:id="rId8">
        <w:r>
          <w:rPr>
            <w:color w:val="1155CC"/>
            <w:sz w:val="24"/>
            <w:szCs w:val="24"/>
            <w:u w:val="single"/>
          </w:rPr>
          <w:t>principal’s report slide 8</w:t>
        </w:r>
      </w:hyperlink>
      <w:r>
        <w:rPr>
          <w:color w:val="0083A9"/>
          <w:sz w:val="24"/>
          <w:szCs w:val="24"/>
        </w:rPr>
        <w:t xml:space="preserve"> for specifics; strengths/challenges &amp; goals to meet challenges identified</w:t>
      </w:r>
    </w:p>
    <w:p w14:paraId="4BEF8630" w14:textId="77777777" w:rsidR="00090AC1" w:rsidRDefault="00450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MAP &amp; BASC-BESS + School Climate Survey being used as data points</w:t>
      </w:r>
    </w:p>
    <w:p w14:paraId="3EFBC531" w14:textId="77777777" w:rsidR="00090AC1" w:rsidRDefault="00450E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Discussion Item 3</w:t>
      </w:r>
      <w:r>
        <w:rPr>
          <w:sz w:val="24"/>
          <w:szCs w:val="24"/>
        </w:rPr>
        <w:t xml:space="preserve">: </w:t>
      </w:r>
      <w:r>
        <w:rPr>
          <w:color w:val="0083A9"/>
          <w:sz w:val="24"/>
          <w:szCs w:val="24"/>
        </w:rPr>
        <w:t>Student Achievement Data</w:t>
      </w:r>
    </w:p>
    <w:p w14:paraId="5BC8B5E7" w14:textId="77777777" w:rsidR="00090AC1" w:rsidRDefault="00450E05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Dr. Waller: MAP Data: see </w:t>
      </w:r>
      <w:hyperlink r:id="rId9">
        <w:r>
          <w:rPr>
            <w:color w:val="1155CC"/>
            <w:sz w:val="24"/>
            <w:szCs w:val="24"/>
            <w:u w:val="single"/>
          </w:rPr>
          <w:t>principal's report slide 12-18</w:t>
        </w:r>
      </w:hyperlink>
      <w:r>
        <w:rPr>
          <w:color w:val="0083A9"/>
          <w:sz w:val="24"/>
          <w:szCs w:val="24"/>
        </w:rPr>
        <w:t xml:space="preserve"> for specifics</w:t>
      </w:r>
    </w:p>
    <w:p w14:paraId="3DF7353C" w14:textId="77777777" w:rsidR="00090AC1" w:rsidRDefault="00450E05">
      <w:pPr>
        <w:numPr>
          <w:ilvl w:val="2"/>
          <w:numId w:val="2"/>
        </w:numP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Dr. Waller: ERES is both high-achieving &amp; high-growth in reading &amp; math</w:t>
      </w:r>
    </w:p>
    <w:p w14:paraId="4FC2223A" w14:textId="77777777" w:rsidR="00090AC1" w:rsidRDefault="00450E05">
      <w:pPr>
        <w:numPr>
          <w:ilvl w:val="2"/>
          <w:numId w:val="2"/>
        </w:numP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Dr. Waller: </w:t>
      </w:r>
      <w:r>
        <w:rPr>
          <w:color w:val="0083A9"/>
          <w:sz w:val="24"/>
          <w:szCs w:val="24"/>
        </w:rPr>
        <w:t>Reading median achievement = 58%ile, 53% of all kids meeting or exceeding typical growth</w:t>
      </w:r>
    </w:p>
    <w:p w14:paraId="65A7E655" w14:textId="77777777" w:rsidR="00090AC1" w:rsidRDefault="00450E05">
      <w:pPr>
        <w:numPr>
          <w:ilvl w:val="2"/>
          <w:numId w:val="2"/>
        </w:numP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Dr. Waller: Math YOY growth shows 6% increase in growth when adding avg, high avg &amp; high achievement; 61% of all students met or exceeded YOY math growth projection</w:t>
      </w:r>
    </w:p>
    <w:p w14:paraId="753C2DDB" w14:textId="77777777" w:rsidR="00090AC1" w:rsidRDefault="00450E05">
      <w:pPr>
        <w:numPr>
          <w:ilvl w:val="2"/>
          <w:numId w:val="2"/>
        </w:numP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Gi</w:t>
      </w:r>
      <w:r>
        <w:rPr>
          <w:color w:val="0083A9"/>
          <w:sz w:val="24"/>
          <w:szCs w:val="24"/>
        </w:rPr>
        <w:t xml:space="preserve">llian Maudlin: asked if growth was typical/expected or perhaps a function of COVID learning loss &amp; related bounce-back; Dr. Waller: MAP is </w:t>
      </w:r>
      <w:proofErr w:type="gramStart"/>
      <w:r>
        <w:rPr>
          <w:color w:val="0083A9"/>
          <w:sz w:val="24"/>
          <w:szCs w:val="24"/>
        </w:rPr>
        <w:t>nationally-normed</w:t>
      </w:r>
      <w:proofErr w:type="gramEnd"/>
      <w:r>
        <w:rPr>
          <w:color w:val="0083A9"/>
          <w:sz w:val="24"/>
          <w:szCs w:val="24"/>
        </w:rPr>
        <w:t xml:space="preserve"> test → takes into account COVID impacts across country</w:t>
      </w:r>
    </w:p>
    <w:p w14:paraId="20B828BD" w14:textId="77777777" w:rsidR="00090AC1" w:rsidRDefault="00450E05">
      <w:pPr>
        <w:numPr>
          <w:ilvl w:val="2"/>
          <w:numId w:val="2"/>
        </w:numP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lastRenderedPageBreak/>
        <w:t>Dr. Waller: ERES teachers analyze data after</w:t>
      </w:r>
      <w:r>
        <w:rPr>
          <w:color w:val="0083A9"/>
          <w:sz w:val="24"/>
          <w:szCs w:val="24"/>
        </w:rPr>
        <w:t xml:space="preserve"> every MAP administration → small groups have been implemented to meet needs of students performing at various levels</w:t>
      </w:r>
    </w:p>
    <w:p w14:paraId="53FFB001" w14:textId="77777777" w:rsidR="00090AC1" w:rsidRDefault="00450E05">
      <w:pPr>
        <w:numPr>
          <w:ilvl w:val="2"/>
          <w:numId w:val="2"/>
        </w:numP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Marc Hardy: Are there other schools ERES can benchmark against? Consider setting goals for each line-item in the data; Dr. Waller: each district across country determines how public they make their MAP data; APS publishes district data at </w:t>
      </w:r>
      <w:hyperlink r:id="rId10">
        <w:r>
          <w:rPr>
            <w:color w:val="1155CC"/>
            <w:sz w:val="24"/>
            <w:szCs w:val="24"/>
            <w:u w:val="single"/>
          </w:rPr>
          <w:t>https://apsinsights.org</w:t>
        </w:r>
      </w:hyperlink>
    </w:p>
    <w:p w14:paraId="130FEBEF" w14:textId="77777777" w:rsidR="00090AC1" w:rsidRDefault="00450E05">
      <w:pPr>
        <w:numPr>
          <w:ilvl w:val="2"/>
          <w:numId w:val="2"/>
        </w:numP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>Student support engagement is perpetually a goal → want kids to feel safe, seen &amp; connected</w:t>
      </w:r>
    </w:p>
    <w:p w14:paraId="64DAF3EF" w14:textId="77777777" w:rsidR="00090AC1" w:rsidRDefault="00450E05">
      <w:pPr>
        <w:numPr>
          <w:ilvl w:val="2"/>
          <w:numId w:val="2"/>
        </w:numPr>
        <w:spacing w:after="0"/>
        <w:rPr>
          <w:color w:val="0083A9"/>
          <w:sz w:val="24"/>
          <w:szCs w:val="24"/>
        </w:rPr>
      </w:pPr>
      <w:r>
        <w:rPr>
          <w:color w:val="0083A9"/>
          <w:sz w:val="24"/>
          <w:szCs w:val="24"/>
        </w:rPr>
        <w:t xml:space="preserve">Gillian Mauldin: Are Spanish MAP data reflected in school-wide dataset? Dr. Waller: Spanish MAP data not reported </w:t>
      </w:r>
      <w:r>
        <w:rPr>
          <w:color w:val="0083A9"/>
          <w:sz w:val="24"/>
          <w:szCs w:val="24"/>
        </w:rPr>
        <w:t xml:space="preserve">in </w:t>
      </w:r>
      <w:proofErr w:type="gramStart"/>
      <w:r>
        <w:rPr>
          <w:color w:val="0083A9"/>
          <w:sz w:val="24"/>
          <w:szCs w:val="24"/>
        </w:rPr>
        <w:t>exactly the same</w:t>
      </w:r>
      <w:proofErr w:type="gramEnd"/>
      <w:r>
        <w:rPr>
          <w:color w:val="0083A9"/>
          <w:sz w:val="24"/>
          <w:szCs w:val="24"/>
        </w:rPr>
        <w:t xml:space="preserve"> way; Dr. Waller will provide performance data around Spanish &amp; will connect with other DLI principals on same question</w:t>
      </w:r>
    </w:p>
    <w:p w14:paraId="3ECCF5EF" w14:textId="77777777" w:rsidR="00090AC1" w:rsidRDefault="00090AC1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color w:val="000000"/>
          <w:sz w:val="24"/>
          <w:szCs w:val="24"/>
        </w:rPr>
      </w:pPr>
    </w:p>
    <w:p w14:paraId="5803B10F" w14:textId="77777777" w:rsidR="00090AC1" w:rsidRDefault="00450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Announcements </w:t>
      </w:r>
      <w:r>
        <w:rPr>
          <w:color w:val="0083A9"/>
          <w:sz w:val="24"/>
          <w:szCs w:val="24"/>
        </w:rPr>
        <w:t>Family Engagement Leadership Team - meeting twice a year - admin, social-worker counselor, parent liaison, PTA, members of GO Team who are parents also invited; scheduled for Tues. 10/4 at noon; Dr. Waller will send email</w:t>
      </w:r>
    </w:p>
    <w:p w14:paraId="20AC611F" w14:textId="77777777" w:rsidR="00090AC1" w:rsidRDefault="00090AC1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</w:p>
    <w:p w14:paraId="10169F7B" w14:textId="77777777" w:rsidR="00090AC1" w:rsidRDefault="00450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Public Comment </w:t>
      </w:r>
    </w:p>
    <w:p w14:paraId="4EF0F485" w14:textId="77777777" w:rsidR="00090AC1" w:rsidRDefault="00090AC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0CE16D0F" w14:textId="77777777" w:rsidR="00090AC1" w:rsidRDefault="00450E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3F218AA7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by: </w:t>
      </w:r>
      <w:r>
        <w:rPr>
          <w:color w:val="0083A9"/>
          <w:sz w:val="24"/>
          <w:szCs w:val="24"/>
        </w:rPr>
        <w:t>Gregg Smolar</w:t>
      </w:r>
      <w:r>
        <w:rPr>
          <w:color w:val="000000"/>
          <w:sz w:val="24"/>
          <w:szCs w:val="24"/>
        </w:rPr>
        <w:t xml:space="preserve">; Seconded by: </w:t>
      </w:r>
      <w:r>
        <w:rPr>
          <w:color w:val="0083A9"/>
          <w:sz w:val="24"/>
          <w:szCs w:val="24"/>
        </w:rPr>
        <w:t>Marc Hardy</w:t>
      </w:r>
    </w:p>
    <w:p w14:paraId="04D0F6F9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Approving: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14:paraId="5F9F5AD0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Opposing:</w:t>
      </w:r>
      <w:r>
        <w:rPr>
          <w:color w:val="000000"/>
          <w:sz w:val="24"/>
          <w:szCs w:val="24"/>
        </w:rPr>
        <w:t xml:space="preserve"> 0</w:t>
      </w:r>
    </w:p>
    <w:p w14:paraId="7F6BCBC7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D47B22"/>
          <w:sz w:val="24"/>
          <w:szCs w:val="24"/>
        </w:rPr>
        <w:t>Members Abstaining:</w:t>
      </w:r>
      <w:r>
        <w:rPr>
          <w:color w:val="000000"/>
          <w:sz w:val="24"/>
          <w:szCs w:val="24"/>
        </w:rPr>
        <w:t xml:space="preserve"> 0</w:t>
      </w:r>
    </w:p>
    <w:p w14:paraId="657598E9" w14:textId="77777777" w:rsidR="00090AC1" w:rsidRDefault="00450E05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Motion </w:t>
      </w:r>
      <w:r>
        <w:rPr>
          <w:color w:val="0083A9"/>
          <w:sz w:val="24"/>
          <w:szCs w:val="24"/>
        </w:rPr>
        <w:t>Passes</w:t>
      </w:r>
    </w:p>
    <w:p w14:paraId="6B781A27" w14:textId="77777777" w:rsidR="00090AC1" w:rsidRDefault="00450E05">
      <w:pPr>
        <w:rPr>
          <w:color w:val="0083A9"/>
          <w:sz w:val="24"/>
          <w:szCs w:val="24"/>
        </w:rPr>
      </w:pPr>
      <w:r>
        <w:rPr>
          <w:b/>
          <w:sz w:val="24"/>
          <w:szCs w:val="24"/>
        </w:rPr>
        <w:t xml:space="preserve">ADJOURNED AT </w:t>
      </w:r>
      <w:r>
        <w:rPr>
          <w:color w:val="0083A9"/>
          <w:sz w:val="24"/>
          <w:szCs w:val="24"/>
        </w:rPr>
        <w:t>5:37pm</w:t>
      </w:r>
    </w:p>
    <w:p w14:paraId="79903F81" w14:textId="77777777" w:rsidR="00090AC1" w:rsidRDefault="00450E05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14:paraId="2DE12316" w14:textId="77777777" w:rsidR="00090AC1" w:rsidRDefault="00450E0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Minutes Taken By: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Cason Given</w:t>
      </w:r>
    </w:p>
    <w:p w14:paraId="310BDA23" w14:textId="77777777" w:rsidR="00090AC1" w:rsidRDefault="00450E0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</w:rPr>
        <w:t>Secretary</w:t>
      </w:r>
    </w:p>
    <w:p w14:paraId="2EBC2DB5" w14:textId="77777777" w:rsidR="00090AC1" w:rsidRDefault="00450E05">
      <w:pPr>
        <w:spacing w:after="0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Date Approved:</w:t>
      </w:r>
      <w:r>
        <w:rPr>
          <w:sz w:val="24"/>
          <w:szCs w:val="24"/>
        </w:rPr>
        <w:t xml:space="preserve"> </w:t>
      </w:r>
      <w:r>
        <w:rPr>
          <w:color w:val="0083A9"/>
          <w:sz w:val="24"/>
          <w:szCs w:val="24"/>
          <w:highlight w:val="yellow"/>
        </w:rPr>
        <w:t>[Insert Date When Approved]</w:t>
      </w:r>
    </w:p>
    <w:sectPr w:rsidR="00090AC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A3A3" w14:textId="77777777" w:rsidR="00000000" w:rsidRDefault="00450E05">
      <w:pPr>
        <w:spacing w:after="0" w:line="240" w:lineRule="auto"/>
      </w:pPr>
      <w:r>
        <w:separator/>
      </w:r>
    </w:p>
  </w:endnote>
  <w:endnote w:type="continuationSeparator" w:id="0">
    <w:p w14:paraId="4960C150" w14:textId="77777777" w:rsidR="00000000" w:rsidRDefault="0045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A6AF" w14:textId="77777777" w:rsidR="00090AC1" w:rsidRDefault="00450E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233163" w14:textId="77777777" w:rsidR="00090AC1" w:rsidRDefault="00450E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color w:val="000000"/>
        <w:sz w:val="18"/>
        <w:szCs w:val="18"/>
      </w:rPr>
      <w:t xml:space="preserve"> 7/27/2020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4D0D" w14:textId="77777777" w:rsidR="00000000" w:rsidRDefault="00450E05">
      <w:pPr>
        <w:spacing w:after="0" w:line="240" w:lineRule="auto"/>
      </w:pPr>
      <w:r>
        <w:separator/>
      </w:r>
    </w:p>
  </w:footnote>
  <w:footnote w:type="continuationSeparator" w:id="0">
    <w:p w14:paraId="7F5F024E" w14:textId="77777777" w:rsidR="00000000" w:rsidRDefault="0045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9EED" w14:textId="77777777" w:rsidR="00090AC1" w:rsidRDefault="00450E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rFonts w:ascii="Arial Black" w:eastAsia="Arial Black" w:hAnsi="Arial Black" w:cs="Arial Black"/>
        <w:b/>
        <w:color w:val="D47B22"/>
        <w:sz w:val="36"/>
        <w:szCs w:val="36"/>
      </w:rPr>
      <w:t>Meeting Minutes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EB4625E" wp14:editId="692EB36C">
          <wp:simplePos x="0" y="0"/>
          <wp:positionH relativeFrom="column">
            <wp:posOffset>-412805</wp:posOffset>
          </wp:positionH>
          <wp:positionV relativeFrom="paragraph">
            <wp:posOffset>-218632</wp:posOffset>
          </wp:positionV>
          <wp:extent cx="1195651" cy="528492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99A332" w14:textId="77777777" w:rsidR="00090AC1" w:rsidRDefault="00090A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4167860" w14:textId="77777777" w:rsidR="00090AC1" w:rsidRDefault="00090A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32EEC"/>
    <w:multiLevelType w:val="multilevel"/>
    <w:tmpl w:val="AA40D810"/>
    <w:lvl w:ilvl="0">
      <w:start w:val="3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5D62"/>
    <w:multiLevelType w:val="multilevel"/>
    <w:tmpl w:val="6AE097E4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550029">
    <w:abstractNumId w:val="1"/>
  </w:num>
  <w:num w:numId="2" w16cid:durableId="65583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C1"/>
    <w:rsid w:val="00090AC1"/>
    <w:rsid w:val="004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6B0E"/>
  <w15:docId w15:val="{79D6FFAE-1B96-4D22-8F84-5818ECB5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antapublicschools.us/cms/lib/GA01000924/Centricity/Domain/14429/Principal%20Report%20-%20Sept%2020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sinsight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lantapublicschools.us/cms/lib/GA01000924/Centricity/Domain/14429/Principal%20Report%20-%20Sept%20202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/hBmlvuKYYQ5IjdeTu8g7aUWA==">AMUW2mUzb+DJte3ysHti0Fj1OKii5VzLrL50Jda2ilwwbAOFeLHM7ERs7HpgdmlnuHvDyw9P6ymm9oNh6TYlDKwaQ+SU/PA6cG+U1MWxEy+dDhAdIFDgm7Q=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  <cp:lastModifiedBy>Waller, John</cp:lastModifiedBy>
  <cp:revision>2</cp:revision>
  <dcterms:created xsi:type="dcterms:W3CDTF">2022-09-30T15:45:00Z</dcterms:created>
  <dcterms:modified xsi:type="dcterms:W3CDTF">2022-09-30T15:45:00Z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